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EEG数据分析中的数据增强技术演进与前沿综述：从传统信号处理到生成式AI的算法范式转移 (2025年版)</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执行摘要：神经工程领域的范式重构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在过去的十年中，脑电图（Electroencephalography, EEG）数据分析领域经历了一场深刻的范式转移，从早期的手工特征工程和启发式信号处理，过渡到了以深度生成模型和自监督学习为主导的新时代。截至2025年，脑机接口（BCI）系统开发面临的核心瓶颈依然是高质量、有标注数据的极度稀缺，这一问题被生理信号固有的非平稳性（Non-stationarity）和极低的信噪比（SNR）进一步放大。本报告旨在提供一份详尽的专家级综述，深入剖析为克服这些限制而部署的软件工程策略与算法实现，系统地描绘了从传统几何变换到最先进的生成对抗网络（GANs）、扩散模型（Diffusion Models）以及无负样本对比学习框架的技术演进轨迹。</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本分析表明，尽管基于小波变换和几何操作的传统增强方法构成了数据处理的基础，但技术前沿已果断转向</w:t>
      </w:r>
      <w:r w:rsidDel="00000000" w:rsidR="00000000" w:rsidRPr="00000000">
        <w:rPr>
          <w:rFonts w:ascii="Google Sans Text" w:cs="Google Sans Text" w:eastAsia="Google Sans Text" w:hAnsi="Google Sans Text"/>
          <w:b w:val="1"/>
          <w:bCs w:val="1"/>
          <w:color w:val="1f1f1f"/>
          <w:rtl w:val="0"/>
        </w:rPr>
        <w:t xml:space="preserve">特征空间增强</w:t>
      </w:r>
      <w:r w:rsidDel="00000000" w:rsidR="00000000" w:rsidRPr="00000000">
        <w:rPr>
          <w:rFonts w:ascii="Google Sans Text" w:cs="Google Sans Text" w:eastAsia="Google Sans Text" w:hAnsi="Google Sans Text"/>
          <w:color w:val="1f1f1f"/>
          <w:rtl w:val="0"/>
        </w:rPr>
        <w:t xml:space="preserve">与</w:t>
      </w:r>
      <w:r w:rsidDel="00000000" w:rsidR="00000000" w:rsidRPr="00000000">
        <w:rPr>
          <w:rFonts w:ascii="Google Sans Text" w:cs="Google Sans Text" w:eastAsia="Google Sans Text" w:hAnsi="Google Sans Text"/>
          <w:b w:val="1"/>
          <w:bCs w:val="1"/>
          <w:color w:val="1f1f1f"/>
          <w:rtl w:val="0"/>
        </w:rPr>
        <w:t xml:space="preserve">生成式合成</w:t>
      </w:r>
      <w:r w:rsidDel="00000000" w:rsidR="00000000" w:rsidRPr="00000000">
        <w:rPr>
          <w:rFonts w:ascii="Google Sans Text" w:cs="Google Sans Text" w:eastAsia="Google Sans Text" w:hAnsi="Google Sans Text"/>
          <w:color w:val="1f1f1f"/>
          <w:rtl w:val="0"/>
        </w:rPr>
        <w:t xml:space="preserve">。具体而言，基于信息最大化的生成对抗网络（InfoGAN）通过解耦潜在变量实现了对生成特征的精细控制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；而去噪扩散概率模型（DDPM）在情感计算和抑郁症检测中确立了信号保真度的新标准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。此外，无负样本对比学习（如Barlow Twins）的兴起代表了软件工程层面的重大进步，它消除了大批量训练对计算内存的苛刻需求，使得轻量级、高性能的特征提取成为可能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多模态融合技术的演进——特别是EEG与肌电图（EMG）的深度协同，结合动态门控与注意力机制——重新定义了康复系统的交互能力，实现了对单侧肢体精细运动的解码，这是单一模态难以企及的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。本报告将抽丝剥茧地解构这些方法论，对网络架构设计、损失函数工程（Loss Function Engineering）以及驱动现代神经技术的数学基础进行严格的审查与论证。</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理论图景：EEG数据分析中的核心挑战与数据病理</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数据稀缺性与维度灾难 (The Data Scarcity and Dimensionality Problem)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EEG信号本质上是高维时间序列数据，受到严重的容积传导效应（Volume Conduction Effect）和受试者特异性变异的影响。深度学习模型，尤其是卷积神经网络（CNN）和Transformer架构，通常包含数百万个参数，需要海量数据进行优化以避免过拟合。然而，临床实验的伦理限制和受试者的疲劳效应极大地限制了数据采集的时长，导致了困扰BCI研究的“小样本”困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这一挑战的根本在于长期监测中固有的</w:t>
      </w:r>
      <w:r w:rsidDel="00000000" w:rsidR="00000000" w:rsidRPr="00000000">
        <w:rPr>
          <w:rFonts w:ascii="Google Sans Text" w:cs="Google Sans Text" w:eastAsia="Google Sans Text" w:hAnsi="Google Sans Text"/>
          <w:b w:val="1"/>
          <w:bCs w:val="1"/>
          <w:color w:val="1f1f1f"/>
          <w:rtl w:val="0"/>
        </w:rPr>
        <w:t xml:space="preserve">类别不平衡</w:t>
      </w:r>
      <w:r w:rsidDel="00000000" w:rsidR="00000000" w:rsidRPr="00000000">
        <w:rPr>
          <w:rFonts w:ascii="Google Sans Text" w:cs="Google Sans Text" w:eastAsia="Google Sans Text" w:hAnsi="Google Sans Text"/>
          <w:color w:val="1f1f1f"/>
          <w:rtl w:val="0"/>
        </w:rPr>
        <w:t xml:space="preserve">（Class Imbalance）。以癫痫检测为例，发作期（Ictal state）仅占记录总时长的极小部分，而发作间期（Interictal）或正常状态占据了绝大多数时间。这种极端的不平衡会导致分类器向多数类产生严重的归纳偏差（Inductive Bias）。为缓解这一问题，必须引入如Co-MixUp等高级增强策略，通过算法手段重构训练分布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非平稳性与域偏移 (Non-Stationarity and Domain Shift)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贯穿现有文献的一个关键主题是非平稳性引发的</w:t>
      </w:r>
      <w:r w:rsidDel="00000000" w:rsidR="00000000" w:rsidRPr="00000000">
        <w:rPr>
          <w:rFonts w:ascii="Google Sans Text" w:cs="Google Sans Text" w:eastAsia="Google Sans Text" w:hAnsi="Google Sans Text"/>
          <w:b w:val="1"/>
          <w:bCs w:val="1"/>
          <w:color w:val="1f1f1f"/>
          <w:rtl w:val="0"/>
        </w:rPr>
        <w:t xml:space="preserve">域偏移</w:t>
      </w:r>
      <w:r w:rsidDel="00000000" w:rsidR="00000000" w:rsidRPr="00000000">
        <w:rPr>
          <w:rFonts w:ascii="Google Sans Text" w:cs="Google Sans Text" w:eastAsia="Google Sans Text" w:hAnsi="Google Sans Text"/>
          <w:color w:val="1f1f1f"/>
          <w:rtl w:val="0"/>
        </w:rPr>
        <w:t xml:space="preserve">（Domain Shift）。由于电极阻抗变化、受试者心理状态波动以及环境噪声的干扰，基于某一会话（Session）训练的模型往往难以泛化到后续会话（Cross-session）或不同个体（Cross-subject）的数据上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。这迫切需要算法具备</w:t>
      </w:r>
      <w:r w:rsidDel="00000000" w:rsidR="00000000" w:rsidRPr="00000000">
        <w:rPr>
          <w:rFonts w:ascii="Google Sans Text" w:cs="Google Sans Text" w:eastAsia="Google Sans Text" w:hAnsi="Google Sans Text"/>
          <w:b w:val="1"/>
          <w:bCs w:val="1"/>
          <w:color w:val="1f1f1f"/>
          <w:rtl w:val="0"/>
        </w:rPr>
        <w:t xml:space="preserve">域泛化</w:t>
      </w:r>
      <w:r w:rsidDel="00000000" w:rsidR="00000000" w:rsidRPr="00000000">
        <w:rPr>
          <w:rFonts w:ascii="Google Sans Text" w:cs="Google Sans Text" w:eastAsia="Google Sans Text" w:hAnsi="Google Sans Text"/>
          <w:color w:val="1f1f1f"/>
          <w:rtl w:val="0"/>
        </w:rPr>
        <w:t xml:space="preserve">（Domain Generalization, DG）能力，即学习能够跨越不同分布保持鲁棒性的域不变表征（Domain-Invariant Representations）。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表征形式的演进 (The Evolution of Representation)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EEG数据的输入表征已从传统的2D矩阵格式（通道 $\times$ 时间）演变为更复杂的拓扑结构。2025年的前沿实现采用了</w:t>
      </w:r>
      <w:r w:rsidDel="00000000" w:rsidR="00000000" w:rsidRPr="00000000">
        <w:rPr>
          <w:rFonts w:ascii="Google Sans Text" w:cs="Google Sans Text" w:eastAsia="Google Sans Text" w:hAnsi="Google Sans Text"/>
          <w:b w:val="1"/>
          <w:bCs w:val="1"/>
          <w:color w:val="1f1f1f"/>
          <w:rtl w:val="0"/>
        </w:rPr>
        <w:t xml:space="preserve">3D表征</w:t>
      </w:r>
      <w:r w:rsidDel="00000000" w:rsidR="00000000" w:rsidRPr="00000000">
        <w:rPr>
          <w:rFonts w:ascii="Google Sans Text" w:cs="Google Sans Text" w:eastAsia="Google Sans Text" w:hAnsi="Google Sans Text"/>
          <w:color w:val="1f1f1f"/>
          <w:rtl w:val="0"/>
        </w:rPr>
        <w:t xml:space="preserve">，显式地保留了电极的空间拓扑关系。例如，将1D的电极向量映射为2D网格序列，进而构建3D张量，这使得模型能够应用3D卷积操作，从而在提取时域特征的同时，无损地保留空间邻域信息，解决了标准2D表征中空间结构丢失的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传统与信号处理增强：确定性算法的工程实践</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在深度生成模型普及之前，基于确定性信号处理的增强技术是该领域的基石。即便在2025年，这些方法因其低计算成本和高可解释性，仍作为复杂流水线中的预处理环节或基准对照发挥着重要作用。</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时域几何变换与重组 (Time-Domain Geometric Transformations)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针对时间序列数据的几何变换并非简单的图像增强迁移，而是需要符合生理信号的时序逻辑。</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滑动窗口与裁剪（Sliding Window and Cropping）：</w:t>
      </w:r>
      <w:r w:rsidDel="00000000" w:rsidR="00000000" w:rsidRPr="00000000">
        <w:rPr>
          <w:rFonts w:ascii="Google Sans Text" w:cs="Google Sans Text" w:eastAsia="Google Sans Text" w:hAnsi="Google Sans Text"/>
          <w:color w:val="1f1f1f"/>
          <w:rtl w:val="0"/>
        </w:rPr>
        <w:t xml:space="preserve"> TFDA-MFFA算法展示了一种高效的时域增强策略。通过切除信号的第一秒或最后一秒，并将剩余片段进行拼接，可以在不引入合成伪影的情况下使数据集规模翻倍。这种操作迫使分类器学习对时间起点的平移不变性，保留了运动想象（Motor Imagery, MI）任务的时间完整性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噪声注入（Noise Injection）：</w:t>
      </w:r>
      <w:r w:rsidDel="00000000" w:rsidR="00000000" w:rsidRPr="00000000">
        <w:rPr>
          <w:rFonts w:ascii="Google Sans Text" w:cs="Google Sans Text" w:eastAsia="Google Sans Text" w:hAnsi="Google Sans Text"/>
          <w:color w:val="1f1f1f"/>
          <w:rtl w:val="0"/>
        </w:rPr>
        <w:t xml:space="preserve"> 向原始信号中添加高斯白噪声或粉红噪声，模拟环境电磁干扰，增强模型对低信噪比环境的鲁棒性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频域与时频域增强 (Frequency and Time-Frequency Domain Augmentation)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更复杂的策略涉及对信号频谱成分的操纵。TFDA-MFFA框架引入了一种基于**小波包分解（Wavelet Packet Decomposition, WPD）**的频域增强算法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算法实现机制：</w:t>
      </w:r>
    </w:p>
    <w:p w:rsidR="00000000" w:rsidDel="00000000" w:rsidP="00000000" w:rsidRDefault="00000000" w:rsidRPr="00000000" w14:paraId="0000002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分解：</w:t>
      </w:r>
      <w:r w:rsidDel="00000000" w:rsidR="00000000" w:rsidRPr="00000000">
        <w:rPr>
          <w:rFonts w:ascii="Google Sans Text" w:cs="Google Sans Text" w:eastAsia="Google Sans Text" w:hAnsi="Google Sans Text"/>
          <w:color w:val="1f1f1f"/>
          <w:rtl w:val="0"/>
        </w:rPr>
        <w:t xml:space="preserve"> 使用Daubechies小波（db4）对信号进行5层分解，生成32个频率节点。</w:t>
      </w:r>
    </w:p>
    <w:p w:rsidR="00000000" w:rsidDel="00000000" w:rsidP="00000000" w:rsidRDefault="00000000" w:rsidRPr="00000000" w14:paraId="0000002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节点交换（Node Swapping）：</w:t>
      </w:r>
      <w:r w:rsidDel="00000000" w:rsidR="00000000" w:rsidRPr="00000000">
        <w:rPr>
          <w:rFonts w:ascii="Google Sans Text" w:cs="Google Sans Text" w:eastAsia="Google Sans Text" w:hAnsi="Google Sans Text"/>
          <w:color w:val="1f1f1f"/>
          <w:rtl w:val="0"/>
        </w:rPr>
        <w:t xml:space="preserve"> 识别出与运动想象密切相关的特定节律（如 $\mu$ 律 8-13Hz 和 $\beta$ 律 14-30Hz）对应的节点。在同类别的两个不同样本之间，交换这些特定节点的系数。</w:t>
      </w:r>
    </w:p>
    <w:p w:rsidR="00000000" w:rsidDel="00000000" w:rsidP="00000000" w:rsidRDefault="00000000" w:rsidRPr="00000000" w14:paraId="0000002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重构：</w:t>
      </w:r>
      <w:r w:rsidDel="00000000" w:rsidR="00000000" w:rsidRPr="00000000">
        <w:rPr>
          <w:rFonts w:ascii="Google Sans Text" w:cs="Google Sans Text" w:eastAsia="Google Sans Text" w:hAnsi="Google Sans Text"/>
          <w:color w:val="1f1f1f"/>
          <w:rtl w:val="0"/>
        </w:rPr>
        <w:t xml:space="preserve"> 利用逆小波包变换将修改后的系数重构为新的时域信号。</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工程意义：</w:t>
      </w:r>
      <w:r w:rsidDel="00000000" w:rsidR="00000000" w:rsidRPr="00000000">
        <w:rPr>
          <w:rFonts w:ascii="Google Sans Text" w:cs="Google Sans Text" w:eastAsia="Google Sans Text" w:hAnsi="Google Sans Text"/>
          <w:color w:val="1f1f1f"/>
          <w:rtl w:val="0"/>
        </w:rPr>
        <w:t xml:space="preserve"> 这种方法生成的合成样本在保留了原始信号频谱特征（Spectral Signature）的同时，引入了真实的非线性时间变化，优于简单的时域混合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混合增强策略：MixUp及其衍生算法</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MixUp是一种与数据类型无关的增强技术，通过线性插值创建样本及其标签的凸组合。</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标准MixUp：</w:t>
      </w:r>
      <w:r w:rsidDel="00000000" w:rsidR="00000000" w:rsidRPr="00000000">
        <w:rPr>
          <w:rFonts w:ascii="Google Sans Text" w:cs="Google Sans Text" w:eastAsia="Google Sans Text" w:hAnsi="Google Sans Text"/>
          <w:color w:val="1f1f1f"/>
          <w:rtl w:val="0"/>
        </w:rPr>
        <w:t xml:space="preserve"> $\tilde{x} = \lambda x_i + (1-\lambda) x_j$。尽管有效，但在处理癫痫等病理信号时，线性混合可能会模糊关键的病理特征（如棘慢波），生成不符合EEG流形结构的样本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Co-MixUp与SuperMix：</w:t>
      </w:r>
      <w:r w:rsidDel="00000000" w:rsidR="00000000" w:rsidRPr="00000000">
        <w:rPr>
          <w:rFonts w:ascii="Google Sans Text" w:cs="Google Sans Text" w:eastAsia="Google Sans Text" w:hAnsi="Google Sans Text"/>
          <w:color w:val="1f1f1f"/>
          <w:rtl w:val="0"/>
        </w:rPr>
        <w:t xml:space="preserve"> 为解决上述限制，Co-MixUp策略被引入长程癫痫监测中。Co-MixUp通过最大化混合样本的**显著性（Saliency）**来优化混合过程。它利用一个独立的优化目标，确保混合后的输入保留了源样本中信息量最大的部分（例如癫痫发作期间的异常放电模式）。实验数据显示，在CHB-MIT数据集上，Co-MixUp在提升少数类（发作期）检测敏感度方面显著优于标准MixUp和SuperMix，证明了在生物信号处理中“内容感知”混合的重要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生成对抗网络（GANs）：可控合成与稳定性工程</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GAN的引入标志着EEG数据增强进入了合成时代。从最初的DCGAN到结合信息最大化（InfoGAN）和Wasserstein距离的变体，这一演进过程体现了软件工程在解决模式崩塌（Mode Collapse）和训练不稳定性方面的巨大努力。</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深度卷积GAN与训练稳定性 (DCGAN and Stability)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早期的尝试主要利用DCGAN，但经常遭遇模式崩塌，即生成器生成的样本缺乏多样性。为解决此问题，架构演进至</w:t>
      </w:r>
      <w:r w:rsidDel="00000000" w:rsidR="00000000" w:rsidRPr="00000000">
        <w:rPr>
          <w:rFonts w:ascii="Google Sans Text" w:cs="Google Sans Text" w:eastAsia="Google Sans Text" w:hAnsi="Google Sans Text"/>
          <w:b w:val="1"/>
          <w:bCs w:val="1"/>
          <w:color w:val="1f1f1f"/>
          <w:rtl w:val="0"/>
        </w:rPr>
        <w:t xml:space="preserve">Wasserstein GAN (WGAN)</w:t>
      </w:r>
      <w:r w:rsidDel="00000000" w:rsidR="00000000" w:rsidRPr="00000000">
        <w:rPr>
          <w:rFonts w:ascii="Google Sans Text" w:cs="Google Sans Text" w:eastAsia="Google Sans Text" w:hAnsi="Google Sans Text"/>
          <w:color w:val="1f1f1f"/>
          <w:rtl w:val="0"/>
        </w:rPr>
        <w:t xml:space="preserve">。WGAN利用Wasserstein距离（推土机距离）替代Jensen-Shannon散度，即使在真实分布与生成分布不重叠的情况下，也能为生成器提供平滑的梯度。</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梯度惩罚（WGAN-GP）：</w:t>
      </w:r>
      <w:r w:rsidDel="00000000" w:rsidR="00000000" w:rsidRPr="00000000">
        <w:rPr>
          <w:rFonts w:ascii="Google Sans Text" w:cs="Google Sans Text" w:eastAsia="Google Sans Text" w:hAnsi="Google Sans Text"/>
          <w:color w:val="1f1f1f"/>
          <w:rtl w:val="0"/>
        </w:rPr>
        <w:t xml:space="preserve"> 为了满足WGAN所需的1-Lipschitz连续性约束，现代实现如</w:t>
      </w:r>
      <w:r w:rsidDel="00000000" w:rsidR="00000000" w:rsidRPr="00000000">
        <w:rPr>
          <w:rFonts w:ascii="Google Sans Text" w:cs="Google Sans Text" w:eastAsia="Google Sans Text" w:hAnsi="Google Sans Text"/>
          <w:b w:val="1"/>
          <w:bCs w:val="1"/>
          <w:color w:val="1f1f1f"/>
          <w:rtl w:val="0"/>
        </w:rPr>
        <w:t xml:space="preserve">WTGAN</w:t>
      </w:r>
      <w:r w:rsidDel="00000000" w:rsidR="00000000" w:rsidRPr="00000000">
        <w:rPr>
          <w:rFonts w:ascii="Google Sans Text" w:cs="Google Sans Text" w:eastAsia="Google Sans Text" w:hAnsi="Google Sans Text"/>
          <w:color w:val="1f1f1f"/>
          <w:rtl w:val="0"/>
        </w:rPr>
        <w:t xml:space="preserve">（Wasserstein GAN with Attention）引入了梯度惩罚项。这一工程技巧稳定了训练过程，有效防止了在递归信号生成中常见的梯度爆炸或消失问题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信息最大化GAN (InfoGAN)：解耦特征控制</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标准GAN的一个关键缺陷是无法控制生成数据的特定特征。</w:t>
      </w:r>
      <w:r w:rsidDel="00000000" w:rsidR="00000000" w:rsidRPr="00000000">
        <w:rPr>
          <w:rFonts w:ascii="Google Sans Text" w:cs="Google Sans Text" w:eastAsia="Google Sans Text" w:hAnsi="Google Sans Text"/>
          <w:b w:val="1"/>
          <w:bCs w:val="1"/>
          <w:color w:val="1f1f1f"/>
          <w:rtl w:val="0"/>
        </w:rPr>
        <w:t xml:space="preserve">DCIMGAN</w:t>
      </w:r>
      <w:r w:rsidDel="00000000" w:rsidR="00000000" w:rsidRPr="00000000">
        <w:rPr>
          <w:rFonts w:ascii="Google Sans Text" w:cs="Google Sans Text" w:eastAsia="Google Sans Text" w:hAnsi="Google Sans Text"/>
          <w:color w:val="1f1f1f"/>
          <w:rtl w:val="0"/>
        </w:rPr>
        <w:t xml:space="preserve">（Deep Convolutional Information Maximization GAN）通过解耦潜在表示解决了这一问题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网络架构：</w:t>
      </w:r>
    </w:p>
    <w:p w:rsidR="00000000" w:rsidDel="00000000" w:rsidP="00000000" w:rsidRDefault="00000000" w:rsidRPr="00000000" w14:paraId="0000004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生成器（G）：</w:t>
      </w:r>
      <w:r w:rsidDel="00000000" w:rsidR="00000000" w:rsidRPr="00000000">
        <w:rPr>
          <w:rFonts w:ascii="Google Sans Text" w:cs="Google Sans Text" w:eastAsia="Google Sans Text" w:hAnsi="Google Sans Text"/>
          <w:color w:val="1f1f1f"/>
          <w:rtl w:val="0"/>
        </w:rPr>
        <w:t xml:space="preserve"> 采用转置卷积层（Kernel sizes: 10, 20, 40）将潜在向量上采样为时间序列信号。</w:t>
      </w:r>
    </w:p>
    <w:p w:rsidR="00000000" w:rsidDel="00000000" w:rsidP="00000000" w:rsidRDefault="00000000" w:rsidRPr="00000000" w14:paraId="0000004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判别器（D）：</w:t>
      </w:r>
      <w:r w:rsidDel="00000000" w:rsidR="00000000" w:rsidRPr="00000000">
        <w:rPr>
          <w:rFonts w:ascii="Google Sans Text" w:cs="Google Sans Text" w:eastAsia="Google Sans Text" w:hAnsi="Google Sans Text"/>
          <w:color w:val="1f1f1f"/>
          <w:rtl w:val="0"/>
        </w:rPr>
        <w:t xml:space="preserve"> 标准CNN，输出真/假概率。</w:t>
      </w:r>
    </w:p>
    <w:p w:rsidR="00000000" w:rsidDel="00000000" w:rsidP="00000000" w:rsidRDefault="00000000" w:rsidRPr="00000000" w14:paraId="0000004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Q网络（Q-Network）：</w:t>
      </w:r>
      <w:r w:rsidDel="00000000" w:rsidR="00000000" w:rsidRPr="00000000">
        <w:rPr>
          <w:rFonts w:ascii="Google Sans Text" w:cs="Google Sans Text" w:eastAsia="Google Sans Text" w:hAnsi="Google Sans Text"/>
          <w:color w:val="1f1f1f"/>
          <w:rtl w:val="0"/>
        </w:rPr>
        <w:t xml:space="preserve"> 一个辅助网络（通常与D共享层），用于估计后验分布 $P(c|x)$。</w:t>
      </w:r>
    </w:p>
    <w:p w:rsidR="00000000" w:rsidDel="00000000" w:rsidP="00000000" w:rsidRDefault="00000000" w:rsidRPr="00000000" w14:paraId="0000004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潜在变量工程：</w:t>
      </w:r>
      <w:r w:rsidDel="00000000" w:rsidR="00000000" w:rsidRPr="00000000">
        <w:rPr>
          <w:rFonts w:ascii="Google Sans Text" w:cs="Google Sans Text" w:eastAsia="Google Sans Text" w:hAnsi="Google Sans Text"/>
          <w:color w:val="1f1f1f"/>
          <w:rtl w:val="0"/>
        </w:rPr>
        <w:t xml:space="preserve"> 输入被划分为随机噪声 $z$ 和潜在代码 $c$。潜在代码 $c$ 被设计用于表征特定的语义特征（如“左手”与“右手”的运动想象类别）。</w:t>
      </w:r>
    </w:p>
    <w:p w:rsidR="00000000" w:rsidDel="00000000" w:rsidP="00000000" w:rsidRDefault="00000000" w:rsidRPr="00000000" w14:paraId="0000004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互信息损失（Mutual Information Loss）：</w:t>
      </w:r>
      <w:r w:rsidDel="00000000" w:rsidR="00000000" w:rsidRPr="00000000">
        <w:rPr>
          <w:rFonts w:ascii="Google Sans Text" w:cs="Google Sans Text" w:eastAsia="Google Sans Text" w:hAnsi="Google Sans Text"/>
          <w:color w:val="1f1f1f"/>
          <w:rtl w:val="0"/>
        </w:rPr>
        <w:t xml:space="preserve"> 目标函数被修改为最大化潜在代码 $c$ 与生成输出 $G(z, c)$ 之间的互信息。</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损失函数公式：</w:t>
      </w:r>
      <w:r w:rsidDel="00000000" w:rsidR="00000000" w:rsidRPr="00000000">
        <w:rPr>
          <w:rFonts w:ascii="Google Sans Text" w:cs="Google Sans Text" w:eastAsia="Google Sans Text" w:hAnsi="Google Sans Text"/>
          <w:color w:val="1f1f1f"/>
          <w:rtl w:val="0"/>
        </w:rPr>
        <w:t xml:space="preserve"> $L_G = L_G^{adv} + \lambda L_{MI}$，其中 $L_{MI} = - \mathbb{E}_{z \sim P_z, c \sim P_c} [\log Q(c | G(z, c))]$。</w:t>
      </w:r>
    </w:p>
    <w:p w:rsidR="00000000" w:rsidDel="00000000" w:rsidP="00000000" w:rsidRDefault="00000000" w:rsidRPr="00000000" w14:paraId="0000004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实验结果：</w:t>
      </w:r>
      <w:r w:rsidDel="00000000" w:rsidR="00000000" w:rsidRPr="00000000">
        <w:rPr>
          <w:rFonts w:ascii="Google Sans Text" w:cs="Google Sans Text" w:eastAsia="Google Sans Text" w:hAnsi="Google Sans Text"/>
          <w:color w:val="1f1f1f"/>
          <w:rtl w:val="0"/>
        </w:rPr>
        <w:t xml:space="preserve"> 该架构实现了可解释的增强，即改变输入向量中的特定变量会导致输出EEG形态发生可预测的变化。在BCI Competition IV 2a/2b数据集上，增加DCIMGAN生成的数据使EEGNet、FBMSNet和MI-BMInet的分类准确率分别提升了3.51%/7.00%、2.55%/2.10%和3.92%/9.26%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条件与半监督GAN (Conditional and Semi-Supervised GANs)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为了进一步指导生成过程，条件GAN（CGAN）将类别标签整合到生成器和判别器中。</w:t>
      </w:r>
      <w:r w:rsidDel="00000000" w:rsidR="00000000" w:rsidRPr="00000000">
        <w:rPr>
          <w:rFonts w:ascii="Google Sans Text" w:cs="Google Sans Text" w:eastAsia="Google Sans Text" w:hAnsi="Google Sans Text"/>
          <w:b w:val="1"/>
          <w:bCs w:val="1"/>
          <w:color w:val="1f1f1f"/>
          <w:rtl w:val="0"/>
        </w:rPr>
        <w:t xml:space="preserve">SSVAE-CGAN</w:t>
      </w:r>
      <w:r w:rsidDel="00000000" w:rsidR="00000000" w:rsidRPr="00000000">
        <w:rPr>
          <w:rFonts w:ascii="Google Sans Text" w:cs="Google Sans Text" w:eastAsia="Google Sans Text" w:hAnsi="Google Sans Text"/>
          <w:color w:val="1f1f1f"/>
          <w:rtl w:val="0"/>
        </w:rPr>
        <w:t xml:space="preserve">（Semi-Supervised Variational Autoencoder - CGAN）代表了一种混合架构，专为标签稀缺场景设计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混合机制：</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SSVAE：</w:t>
      </w:r>
      <w:r w:rsidDel="00000000" w:rsidR="00000000" w:rsidRPr="00000000">
        <w:rPr>
          <w:rFonts w:ascii="Google Sans Text" w:cs="Google Sans Text" w:eastAsia="Google Sans Text" w:hAnsi="Google Sans Text"/>
          <w:color w:val="1f1f1f"/>
          <w:rtl w:val="0"/>
        </w:rPr>
        <w:t xml:space="preserve"> 编码器（基于EEGNet）将输入EEG映射到潜在空间。与标准VAE不同，该潜在空间受到分类损失的约束，确保潜在分布包含具有判别力的类别信息。</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CGAN：</w:t>
      </w:r>
      <w:r w:rsidDel="00000000" w:rsidR="00000000" w:rsidRPr="00000000">
        <w:rPr>
          <w:rFonts w:ascii="Google Sans Text" w:cs="Google Sans Text" w:eastAsia="Google Sans Text" w:hAnsi="Google Sans Text"/>
          <w:color w:val="1f1f1f"/>
          <w:rtl w:val="0"/>
        </w:rPr>
        <w:t xml:space="preserve"> 生成器接收随机噪声和类别标签，学习生成与VAE</w:t>
      </w:r>
      <w:r w:rsidDel="00000000" w:rsidR="00000000" w:rsidRPr="00000000">
        <w:rPr>
          <w:rFonts w:ascii="Google Sans Text" w:cs="Google Sans Text" w:eastAsia="Google Sans Text" w:hAnsi="Google Sans Text"/>
          <w:b w:val="1"/>
          <w:bCs w:val="1"/>
          <w:color w:val="1f1f1f"/>
          <w:rtl w:val="0"/>
        </w:rPr>
        <w:t xml:space="preserve">潜在空间</w:t>
      </w:r>
      <w:r w:rsidDel="00000000" w:rsidR="00000000" w:rsidRPr="00000000">
        <w:rPr>
          <w:rFonts w:ascii="Google Sans Text" w:cs="Google Sans Text" w:eastAsia="Google Sans Text" w:hAnsi="Google Sans Text"/>
          <w:color w:val="1f1f1f"/>
          <w:rtl w:val="0"/>
        </w:rPr>
        <w:t xml:space="preserve">分布相匹配的样本，或者是符合潜在约束的原始数据。</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对抗训练：</w:t>
      </w:r>
      <w:r w:rsidDel="00000000" w:rsidR="00000000" w:rsidRPr="00000000">
        <w:rPr>
          <w:rFonts w:ascii="Google Sans Text" w:cs="Google Sans Text" w:eastAsia="Google Sans Text" w:hAnsi="Google Sans Text"/>
          <w:color w:val="1f1f1f"/>
          <w:rtl w:val="0"/>
        </w:rPr>
        <w:t xml:space="preserve"> 判别器区分真实的潜在嵌入和生成的嵌入，迫使生成器产出高保真度的表征。</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性能：</w:t>
      </w:r>
      <w:r w:rsidDel="00000000" w:rsidR="00000000" w:rsidRPr="00000000">
        <w:rPr>
          <w:rFonts w:ascii="Google Sans Text" w:cs="Google Sans Text" w:eastAsia="Google Sans Text" w:hAnsi="Google Sans Text"/>
          <w:color w:val="1f1f1f"/>
          <w:rtl w:val="0"/>
        </w:rPr>
        <w:t xml:space="preserve"> 在标签有限的运动想象数据上，该模型的准确率达到了75.98%，证明了这种混合架构在平衡生成多样性和信号保真度方面的优势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注意力增强型GAN (Attention-Enhanced GANs)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WTGAN</w:t>
      </w:r>
      <w:r w:rsidDel="00000000" w:rsidR="00000000" w:rsidRPr="00000000">
        <w:rPr>
          <w:rFonts w:ascii="Google Sans Text" w:cs="Google Sans Text" w:eastAsia="Google Sans Text" w:hAnsi="Google Sans Text"/>
          <w:color w:val="1f1f1f"/>
          <w:rtl w:val="0"/>
        </w:rPr>
        <w:t xml:space="preserve">模型在生成器和判别器中均集成了双通路注意力机制。</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时空注意力（Spatial-Temporal Attention）：</w:t>
      </w:r>
      <w:r w:rsidDel="00000000" w:rsidR="00000000" w:rsidRPr="00000000">
        <w:rPr>
          <w:rFonts w:ascii="Google Sans Text" w:cs="Google Sans Text" w:eastAsia="Google Sans Text" w:hAnsi="Google Sans Text"/>
          <w:color w:val="1f1f1f"/>
          <w:rtl w:val="0"/>
        </w:rPr>
        <w:t xml:space="preserve"> 该机制动态分配权重给不同的EEG通道和时间点。这在工程上确保了生成器专注于创建具有生理意义的事件相关去同步/同步（ERD/ERS）模式，而不仅仅是拟合背景噪声分布，从而显著提升了生成数据的生物学效度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扩散模型：2025年的生成式前沿</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尽管GANs多年来占据主导地位，但2025年标志着去噪扩散概率模型（DDPMs）在EEG分析中的崛起。扩散模型在模式覆盖率（Mode Coverage）和训练稳定性方面提供了优于GANs的性能。</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卷积注意力扩散模型 (CADM)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在抑郁症检测领域，</w:t>
      </w:r>
      <w:r w:rsidDel="00000000" w:rsidR="00000000" w:rsidRPr="00000000">
        <w:rPr>
          <w:rFonts w:ascii="Google Sans Text" w:cs="Google Sans Text" w:eastAsia="Google Sans Text" w:hAnsi="Google Sans Text"/>
          <w:b w:val="1"/>
          <w:bCs w:val="1"/>
          <w:color w:val="1f1f1f"/>
          <w:rtl w:val="0"/>
        </w:rPr>
        <w:t xml:space="preserve">CADM</w:t>
      </w:r>
      <w:r w:rsidDel="00000000" w:rsidR="00000000" w:rsidRPr="00000000">
        <w:rPr>
          <w:rFonts w:ascii="Google Sans Text" w:cs="Google Sans Text" w:eastAsia="Google Sans Text" w:hAnsi="Google Sans Text"/>
          <w:color w:val="1f1f1f"/>
          <w:rtl w:val="0"/>
        </w:rPr>
        <w:t xml:space="preserve">框架展示了扩散模型在生成EEG时频图（Spectrograms）方面的强大能力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扩散过程（前向）：</w:t>
      </w:r>
      <w:r w:rsidDel="00000000" w:rsidR="00000000" w:rsidRPr="00000000">
        <w:rPr>
          <w:rFonts w:ascii="Google Sans Text" w:cs="Google Sans Text" w:eastAsia="Google Sans Text" w:hAnsi="Google Sans Text"/>
          <w:color w:val="1f1f1f"/>
          <w:rtl w:val="0"/>
        </w:rPr>
        <w:t xml:space="preserve"> 按照预定的方差调度（Variance Schedule $\beta_t$），向真实的EEG时频图 $x_0$ 中迭代添加高斯噪声，直到信号在 $T$ 步后变为纯噪声 $x_T \sim \mathcal{N}(0, I)$。这是一个固定的马尔可夫链过程。</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去噪过程（反向）：</w:t>
      </w:r>
      <w:r w:rsidDel="00000000" w:rsidR="00000000" w:rsidRPr="00000000">
        <w:rPr>
          <w:rFonts w:ascii="Google Sans Text" w:cs="Google Sans Text" w:eastAsia="Google Sans Text" w:hAnsi="Google Sans Text"/>
          <w:color w:val="1f1f1f"/>
          <w:rtl w:val="0"/>
        </w:rPr>
        <w:t xml:space="preserve"> 核心创新在于</w:t>
      </w:r>
      <w:r w:rsidDel="00000000" w:rsidR="00000000" w:rsidRPr="00000000">
        <w:rPr>
          <w:rFonts w:ascii="Google Sans Text" w:cs="Google Sans Text" w:eastAsia="Google Sans Text" w:hAnsi="Google Sans Text"/>
          <w:b w:val="1"/>
          <w:bCs w:val="1"/>
          <w:color w:val="1f1f1f"/>
          <w:rtl w:val="0"/>
        </w:rPr>
        <w:t xml:space="preserve">噪声预测网络（Noise Prediction Network）</w:t>
      </w:r>
      <w:r w:rsidDel="00000000" w:rsidR="00000000" w:rsidRPr="00000000">
        <w:rPr>
          <w:rFonts w:ascii="Google Sans Text" w:cs="Google Sans Text" w:eastAsia="Google Sans Text" w:hAnsi="Google Sans Text"/>
          <w:color w:val="1f1f1f"/>
          <w:rtl w:val="0"/>
        </w:rPr>
        <w:t xml:space="preserve">。该网络通常是一个U-Net，负责预测在每一步 $t$ 添加的噪声分量，从而逆转过程，从 $x_T$ 中恢复出原始信号 $x_0$。</w:t>
      </w:r>
    </w:p>
    <w:p w:rsidR="00000000" w:rsidDel="00000000" w:rsidP="00000000" w:rsidRDefault="00000000" w:rsidRPr="00000000" w14:paraId="0000006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卷积块注意力模块（CBAM）集成：</w:t>
      </w:r>
      <w:r w:rsidDel="00000000" w:rsidR="00000000" w:rsidRPr="00000000">
        <w:rPr>
          <w:rFonts w:ascii="Google Sans Text" w:cs="Google Sans Text" w:eastAsia="Google Sans Text" w:hAnsi="Google Sans Text"/>
          <w:color w:val="1f1f1f"/>
          <w:rtl w:val="0"/>
        </w:rPr>
        <w:t xml:space="preserve"> CADM在U-Net中集成了CBAM。</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通道注意力：</w:t>
      </w:r>
      <w:r w:rsidDel="00000000" w:rsidR="00000000" w:rsidRPr="00000000">
        <w:rPr>
          <w:rFonts w:ascii="Google Sans Text" w:cs="Google Sans Text" w:eastAsia="Google Sans Text" w:hAnsi="Google Sans Text"/>
          <w:color w:val="1f1f1f"/>
          <w:rtl w:val="0"/>
        </w:rPr>
        <w:t xml:space="preserve"> 识别哪些频带（如Alpha波、Theta波）对于抑郁症特征最为关键。</w:t>
      </w:r>
    </w:p>
    <w:p w:rsidR="00000000" w:rsidDel="00000000" w:rsidP="00000000" w:rsidRDefault="00000000" w:rsidRPr="00000000" w14:paraId="0000006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空间注意力：</w:t>
      </w:r>
      <w:r w:rsidDel="00000000" w:rsidR="00000000" w:rsidRPr="00000000">
        <w:rPr>
          <w:rFonts w:ascii="Google Sans Text" w:cs="Google Sans Text" w:eastAsia="Google Sans Text" w:hAnsi="Google Sans Text"/>
          <w:color w:val="1f1f1f"/>
          <w:rtl w:val="0"/>
        </w:rPr>
        <w:t xml:space="preserve"> 聚焦于关键的时间片段。</w:t>
      </w:r>
    </w:p>
    <w:p w:rsidR="00000000" w:rsidDel="00000000" w:rsidP="00000000" w:rsidRDefault="00000000" w:rsidRPr="00000000" w14:paraId="0000006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工程优势：</w:t>
      </w:r>
      <w:r w:rsidDel="00000000" w:rsidR="00000000" w:rsidRPr="00000000">
        <w:rPr>
          <w:rFonts w:ascii="Google Sans Text" w:cs="Google Sans Text" w:eastAsia="Google Sans Text" w:hAnsi="Google Sans Text"/>
          <w:color w:val="1f1f1f"/>
          <w:rtl w:val="0"/>
        </w:rPr>
        <w:t xml:space="preserve"> 这种结合使得扩散模型生成的时频图能够保留抑郁症的关键生物标志物特征，而单纯的噪声添加往往会模糊这些细微特征。实验显示，使用CADM增强的数据集使Vision Transformer（ViT）分类器的准确率提升了</w:t>
      </w:r>
      <w:r w:rsidDel="00000000" w:rsidR="00000000" w:rsidRPr="00000000">
        <w:rPr>
          <w:rFonts w:ascii="Google Sans Text" w:cs="Google Sans Text" w:eastAsia="Google Sans Text" w:hAnsi="Google Sans Text"/>
          <w:b w:val="1"/>
          <w:bCs w:val="1"/>
          <w:color w:val="1f1f1f"/>
          <w:rtl w:val="0"/>
        </w:rPr>
        <w:t xml:space="preserve">10.99%</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与GANs的对比优势</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相比于GANs的极小极大博弈（Min-Max Game），扩散模型的训练目标是预测噪声和实际添加噪声之间的简单均方误差（MSE），这在数值上更加稳定，消除了对抗训练中的不收敛风险。此外，扩散模型天然地能更好地处理多模态分布，降低了丢失罕见EEG模式（如特定类型的癫痫发作波形）的风险。</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自监督与对比学习：摆脱标签依赖</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EEG软件工程中最显著的转变是从监督学习向**自监督学习（Self-Supervised Learning, SSL）**的迁移。这一范式利用了海量的无标签EEG数据，通过解决借口任务（Pretext Tasks）或最大化增强视图间的一致性来学习表征。</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时序与上下文对比 (Temporal and Contextual Contrasting)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针对癫痫检测，一种综合性的双流对比框架被提出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时序对比（Temporal Contrasting）：</w:t>
      </w:r>
    </w:p>
    <w:p w:rsidR="00000000" w:rsidDel="00000000" w:rsidP="00000000" w:rsidRDefault="00000000" w:rsidRPr="00000000" w14:paraId="0000007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假设：</w:t>
      </w:r>
      <w:r w:rsidDel="00000000" w:rsidR="00000000" w:rsidRPr="00000000">
        <w:rPr>
          <w:rFonts w:ascii="Google Sans Text" w:cs="Google Sans Text" w:eastAsia="Google Sans Text" w:hAnsi="Google Sans Text"/>
          <w:color w:val="1f1f1f"/>
          <w:rtl w:val="0"/>
        </w:rPr>
        <w:t xml:space="preserve"> $t$ 时刻的大脑状态对 $t+k$ 时刻的状态具有预测性。</w:t>
      </w:r>
    </w:p>
    <w:p w:rsidR="00000000" w:rsidDel="00000000" w:rsidP="00000000" w:rsidRDefault="00000000" w:rsidRPr="00000000" w14:paraId="0000007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实现：</w:t>
      </w:r>
      <w:r w:rsidDel="00000000" w:rsidR="00000000" w:rsidRPr="00000000">
        <w:rPr>
          <w:rFonts w:ascii="Google Sans Text" w:cs="Google Sans Text" w:eastAsia="Google Sans Text" w:hAnsi="Google Sans Text"/>
          <w:color w:val="1f1f1f"/>
          <w:rtl w:val="0"/>
        </w:rPr>
        <w:t xml:space="preserve"> 使用自回归模型（基于Transformer）将历史信息 $R_{\le t}$ 编码为上下文向量 $T_t$。利用该向量预测未来的表征 $R_{t+k}$。</w:t>
      </w:r>
    </w:p>
    <w:p w:rsidR="00000000" w:rsidDel="00000000" w:rsidP="00000000" w:rsidRDefault="00000000" w:rsidRPr="00000000" w14:paraId="0000007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损失函数：</w:t>
      </w:r>
      <w:r w:rsidDel="00000000" w:rsidR="00000000" w:rsidRPr="00000000">
        <w:rPr>
          <w:rFonts w:ascii="Google Sans Text" w:cs="Google Sans Text" w:eastAsia="Google Sans Text" w:hAnsi="Google Sans Text"/>
          <w:color w:val="1f1f1f"/>
          <w:rtl w:val="0"/>
        </w:rPr>
        <w:t xml:space="preserve"> InfoNCE损失函数最大化预测值与实际未来值之间的点积，同时最小化与随机时间点的点积。</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上下文对比（Contextual Contrasting）：</w:t>
      </w:r>
    </w:p>
    <w:p w:rsidR="00000000" w:rsidDel="00000000" w:rsidP="00000000" w:rsidRDefault="00000000" w:rsidRPr="00000000" w14:paraId="0000007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增强策略：</w:t>
      </w:r>
      <w:r w:rsidDel="00000000" w:rsidR="00000000" w:rsidRPr="00000000">
        <w:rPr>
          <w:rFonts w:ascii="Google Sans Text" w:cs="Google Sans Text" w:eastAsia="Google Sans Text" w:hAnsi="Google Sans Text"/>
          <w:color w:val="1f1f1f"/>
          <w:rtl w:val="0"/>
        </w:rPr>
        <w:t xml:space="preserve"> 对同一样本生成两个视图：“弱增强”（简单缩放）和“强增强”（时间片段的随机排列和抖动）。</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目标：</w:t>
      </w:r>
      <w:r w:rsidDel="00000000" w:rsidR="00000000" w:rsidRPr="00000000">
        <w:rPr>
          <w:rFonts w:ascii="Google Sans Text" w:cs="Google Sans Text" w:eastAsia="Google Sans Text" w:hAnsi="Google Sans Text"/>
          <w:color w:val="1f1f1f"/>
          <w:rtl w:val="0"/>
        </w:rPr>
        <w:t xml:space="preserve"> 模型必须学习一种嵌入空间，使得同一样本在强、弱两种极端增强下的表征依然保持接近。</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结果：</w:t>
      </w:r>
      <w:r w:rsidDel="00000000" w:rsidR="00000000" w:rsidRPr="00000000">
        <w:rPr>
          <w:rFonts w:ascii="Google Sans Text" w:cs="Google Sans Text" w:eastAsia="Google Sans Text" w:hAnsi="Google Sans Text"/>
          <w:color w:val="1f1f1f"/>
          <w:rtl w:val="0"/>
        </w:rPr>
        <w:t xml:space="preserve"> 该方法在海量的TUSZ语料库上实现了**92.07%**的准确率，证明了迫使模型解决这些“借口任务”可以在无需人工标注的情况下构建极其鲁棒的特征提取器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无负样本学习：Barlow Twins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像SimCLR这样的对比方法依赖于大批量的“负样本”来防止模型坍塌（即输出常数向量），这对计算资源要求极高。应用于运动想象的</w:t>
      </w:r>
      <w:r w:rsidDel="00000000" w:rsidR="00000000" w:rsidRPr="00000000">
        <w:rPr>
          <w:rFonts w:ascii="Google Sans Text" w:cs="Google Sans Text" w:eastAsia="Google Sans Text" w:hAnsi="Google Sans Text"/>
          <w:b w:val="1"/>
          <w:bCs w:val="1"/>
          <w:color w:val="1f1f1f"/>
          <w:rtl w:val="0"/>
        </w:rPr>
        <w:t xml:space="preserve">Barlow Twins</w:t>
      </w:r>
      <w:r w:rsidDel="00000000" w:rsidR="00000000" w:rsidRPr="00000000">
        <w:rPr>
          <w:rFonts w:ascii="Google Sans Text" w:cs="Google Sans Text" w:eastAsia="Google Sans Text" w:hAnsi="Google Sans Text"/>
          <w:color w:val="1f1f1f"/>
          <w:rtl w:val="0"/>
        </w:rPr>
        <w:t xml:space="preserve">框架消除了这一约束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核心概念：</w:t>
      </w:r>
      <w:r w:rsidDel="00000000" w:rsidR="00000000" w:rsidRPr="00000000">
        <w:rPr>
          <w:rFonts w:ascii="Google Sans Text" w:cs="Google Sans Text" w:eastAsia="Google Sans Text" w:hAnsi="Google Sans Text"/>
          <w:color w:val="1f1f1f"/>
          <w:rtl w:val="0"/>
        </w:rPr>
        <w:t xml:space="preserve"> 不直接比较样本，而是比较</w:t>
      </w:r>
      <w:r w:rsidDel="00000000" w:rsidR="00000000" w:rsidRPr="00000000">
        <w:rPr>
          <w:rFonts w:ascii="Google Sans Text" w:cs="Google Sans Text" w:eastAsia="Google Sans Text" w:hAnsi="Google Sans Text"/>
          <w:b w:val="1"/>
          <w:bCs w:val="1"/>
          <w:color w:val="1f1f1f"/>
          <w:rtl w:val="0"/>
        </w:rPr>
        <w:t xml:space="preserve">特征</w:t>
      </w:r>
      <w:r w:rsidDel="00000000" w:rsidR="00000000" w:rsidRPr="00000000">
        <w:rPr>
          <w:rFonts w:ascii="Google Sans Text" w:cs="Google Sans Text" w:eastAsia="Google Sans Text" w:hAnsi="Google Sans Text"/>
          <w:color w:val="1f1f1f"/>
          <w:rtl w:val="0"/>
        </w:rPr>
        <w:t xml:space="preserve">。计算两个增强视图输出特征之间的互相关矩阵（Cross-Correlation Matrix）$\mathcal{C}$。</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损失函数工程（$\mathcal{L_{BT}}$）：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\mathcal{L_{BT}} = \sum_i (1 - \mathcal{C}{ii})^2 + \lambda \sum_i \sum{j \neq i} \mathcal{C}_{ij}^2 $$</w:t>
      </w:r>
    </w:p>
    <w:p w:rsidR="00000000" w:rsidDel="00000000" w:rsidP="00000000" w:rsidRDefault="00000000" w:rsidRPr="00000000" w14:paraId="0000007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不变性项（Invariance Term）：</w:t>
      </w:r>
      <w:r w:rsidDel="00000000" w:rsidR="00000000" w:rsidRPr="00000000">
        <w:rPr>
          <w:rFonts w:ascii="Google Sans Text" w:cs="Google Sans Text" w:eastAsia="Google Sans Text" w:hAnsi="Google Sans Text"/>
          <w:color w:val="1f1f1f"/>
          <w:rtl w:val="0"/>
        </w:rPr>
        <w:t xml:space="preserve"> 迫使相关矩阵的对角线元素为1。这意味着视图A的第 $i$ 个特征与视图B的第 $i$ 个特征完全相关。</w:t>
      </w:r>
    </w:p>
    <w:p w:rsidR="00000000" w:rsidDel="00000000" w:rsidP="00000000" w:rsidRDefault="00000000" w:rsidRPr="00000000" w14:paraId="0000007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冗余削减项（Redundancy Reduction Term）：</w:t>
      </w:r>
      <w:r w:rsidDel="00000000" w:rsidR="00000000" w:rsidRPr="00000000">
        <w:rPr>
          <w:rFonts w:ascii="Google Sans Text" w:cs="Google Sans Text" w:eastAsia="Google Sans Text" w:hAnsi="Google Sans Text"/>
          <w:color w:val="1f1f1f"/>
          <w:rtl w:val="0"/>
        </w:rPr>
        <w:t xml:space="preserve"> 迫使非对角线元素为0。这意味着第 $i$ 个特征与第 $j$ 个特征不相关。</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洞察：</w:t>
      </w:r>
      <w:r w:rsidDel="00000000" w:rsidR="00000000" w:rsidRPr="00000000">
        <w:rPr>
          <w:rFonts w:ascii="Google Sans Text" w:cs="Google Sans Text" w:eastAsia="Google Sans Text" w:hAnsi="Google Sans Text"/>
          <w:color w:val="1f1f1f"/>
          <w:rtl w:val="0"/>
        </w:rPr>
        <w:t xml:space="preserve"> 通过去相关特征维度，模型确保每个维度都编码独特的信息。这种方法极大地节省了内存，并且在使用</w:t>
      </w:r>
      <w:r w:rsidDel="00000000" w:rsidR="00000000" w:rsidRPr="00000000">
        <w:rPr>
          <w:rFonts w:ascii="Google Sans Text" w:cs="Google Sans Text" w:eastAsia="Google Sans Text" w:hAnsi="Google Sans Text"/>
          <w:b w:val="1"/>
          <w:bCs w:val="1"/>
          <w:color w:val="1f1f1f"/>
          <w:rtl w:val="0"/>
        </w:rPr>
        <w:t xml:space="preserve">MSTDAN</w:t>
      </w:r>
      <w:r w:rsidDel="00000000" w:rsidR="00000000" w:rsidRPr="00000000">
        <w:rPr>
          <w:rFonts w:ascii="Google Sans Text" w:cs="Google Sans Text" w:eastAsia="Google Sans Text" w:hAnsi="Google Sans Text"/>
          <w:color w:val="1f1f1f"/>
          <w:rtl w:val="0"/>
        </w:rPr>
        <w:t xml:space="preserve">作为编码器时，在BCIC-IV-2a数据集上达到了**82.06%**的准确率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基于特征扰动的域泛化 (Domain Generalization via Feature Perturbation)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对于生物特征识别（如“脑纹识别”），系统必须能够跨越不同天数（Cross-session）识别用户。</w:t>
      </w:r>
      <w:r w:rsidDel="00000000" w:rsidR="00000000" w:rsidRPr="00000000">
        <w:rPr>
          <w:rFonts w:ascii="Google Sans Text" w:cs="Google Sans Text" w:eastAsia="Google Sans Text" w:hAnsi="Google Sans Text"/>
          <w:b w:val="1"/>
          <w:bCs w:val="1"/>
          <w:color w:val="1f1f1f"/>
          <w:rtl w:val="0"/>
        </w:rPr>
        <w:t xml:space="preserve">OFPCNet</w:t>
      </w:r>
      <w:r w:rsidDel="00000000" w:rsidR="00000000" w:rsidRPr="00000000">
        <w:rPr>
          <w:rFonts w:ascii="Google Sans Text" w:cs="Google Sans Text" w:eastAsia="Google Sans Text" w:hAnsi="Google Sans Text"/>
          <w:color w:val="1f1f1f"/>
          <w:rtl w:val="0"/>
        </w:rPr>
        <w:t xml:space="preserve">（Online Feature Perturbation Contrastive Network）引入了直接在特征空间进行的增强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在线可学习扰动：</w:t>
      </w:r>
      <w:r w:rsidDel="00000000" w:rsidR="00000000" w:rsidRPr="00000000">
        <w:rPr>
          <w:rFonts w:ascii="Google Sans Text" w:cs="Google Sans Text" w:eastAsia="Google Sans Text" w:hAnsi="Google Sans Text"/>
          <w:color w:val="1f1f1f"/>
          <w:rtl w:val="0"/>
        </w:rPr>
        <w:t xml:space="preserve"> 不使用固定噪声，而是由一个扰动网络生成噪声向量 $\delta$。</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对抗目标：</w:t>
      </w:r>
      <w:r w:rsidDel="00000000" w:rsidR="00000000" w:rsidRPr="00000000">
        <w:rPr>
          <w:rFonts w:ascii="Google Sans Text" w:cs="Google Sans Text" w:eastAsia="Google Sans Text" w:hAnsi="Google Sans Text"/>
          <w:color w:val="1f1f1f"/>
          <w:rtl w:val="0"/>
        </w:rPr>
        <w:t xml:space="preserve"> 网络试图找到一种扰动 $\delta$，在最大化域差异（通过原始特征与扰动特征的Gram矩阵距离来衡量）的同时，分类器仍试图保持正确的身份预测。</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Gram矩阵距离：</w:t>
      </w:r>
      <w:r w:rsidDel="00000000" w:rsidR="00000000" w:rsidRPr="00000000">
        <w:rPr>
          <w:rFonts w:ascii="Google Sans Text" w:cs="Google Sans Text" w:eastAsia="Google Sans Text" w:hAnsi="Google Sans Text"/>
          <w:color w:val="1f1f1f"/>
          <w:rtl w:val="0"/>
        </w:rPr>
        <w:t xml:space="preserve"> $G = FF^T$（其中 $F$ 是特征图）捕捉了风格/域的统计特性（如纹理、噪声分布）。最大化此距离即模拟了严重的域偏移。</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结果：</w:t>
      </w:r>
      <w:r w:rsidDel="00000000" w:rsidR="00000000" w:rsidRPr="00000000">
        <w:rPr>
          <w:rFonts w:ascii="Google Sans Text" w:cs="Google Sans Text" w:eastAsia="Google Sans Text" w:hAnsi="Google Sans Text"/>
          <w:color w:val="1f1f1f"/>
          <w:rtl w:val="0"/>
        </w:rPr>
        <w:t xml:space="preserve"> 这种训练机制生成了“困难正样本”（Hard Positive Samples），模拟了极端的电极位移或状态变化，迫使编码器学习对这些偏移具有不变性的特征。这在跨会话泛化任务中表现优于静态增强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高级神经网络架构：特征提取的软件工程</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上述算法的成功高度依赖于用于提取特征的主干网络架构。2025年的趋势是向**拓扑感知（Topology-Aware）</w:t>
      </w:r>
      <w:r w:rsidDel="00000000" w:rsidR="00000000" w:rsidRPr="00000000">
        <w:rPr>
          <w:rFonts w:ascii="Google Sans Text" w:cs="Google Sans Text" w:eastAsia="Google Sans Text" w:hAnsi="Google Sans Text"/>
          <w:b w:val="1"/>
          <w:bCs w:val="1"/>
          <w:color w:val="1f1f1f"/>
          <w:rtl w:val="0"/>
        </w:rPr>
        <w:t xml:space="preserve">和</w:t>
      </w:r>
      <w:r w:rsidDel="00000000" w:rsidR="00000000" w:rsidRPr="00000000">
        <w:rPr>
          <w:rFonts w:ascii="Google Sans Text" w:cs="Google Sans Text" w:eastAsia="Google Sans Text" w:hAnsi="Google Sans Text"/>
          <w:color w:val="1f1f1f"/>
          <w:rtl w:val="0"/>
        </w:rPr>
        <w:t xml:space="preserve">多尺度（Multi-scale）**设计演进。</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多尺度时空动态注意力网络 (MSTDAN)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针对运动想象的复杂动态特性，MSTDAN采用了一种三分支策略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多尺度动态特征选择（MDFS）：</w:t>
      </w:r>
      <w:r w:rsidDel="00000000" w:rsidR="00000000" w:rsidRPr="00000000">
        <w:rPr>
          <w:rFonts w:ascii="Google Sans Text" w:cs="Google Sans Text" w:eastAsia="Google Sans Text" w:hAnsi="Google Sans Text"/>
          <w:color w:val="1f1f1f"/>
          <w:rtl w:val="0"/>
        </w:rPr>
        <w:t xml:space="preserve"> 设置三个并行的卷积分支，卷积核大小分别对应约64ms、128ms和256ms。这种设计旨在同时捕获短程、中程和长程的时间依赖。一个全局注意力机制根据输入信号动态加权这些分支的输出。</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统计方差注意力（SVA）：</w:t>
      </w:r>
      <w:r w:rsidDel="00000000" w:rsidR="00000000" w:rsidRPr="00000000">
        <w:rPr>
          <w:rFonts w:ascii="Google Sans Text" w:cs="Google Sans Text" w:eastAsia="Google Sans Text" w:hAnsi="Google Sans Text"/>
          <w:color w:val="1f1f1f"/>
          <w:rtl w:val="0"/>
        </w:rPr>
        <w:t xml:space="preserve"> 与使用全局平均池化的标准通道注意力（SE-Block）不同，SVA计算通道的</w:t>
      </w:r>
      <w:r w:rsidDel="00000000" w:rsidR="00000000" w:rsidRPr="00000000">
        <w:rPr>
          <w:rFonts w:ascii="Google Sans Text" w:cs="Google Sans Text" w:eastAsia="Google Sans Text" w:hAnsi="Google Sans Text"/>
          <w:b w:val="1"/>
          <w:bCs w:val="1"/>
          <w:color w:val="1f1f1f"/>
          <w:rtl w:val="0"/>
        </w:rPr>
        <w:t xml:space="preserve">方差</w:t>
      </w:r>
      <w:r w:rsidDel="00000000" w:rsidR="00000000" w:rsidRPr="00000000">
        <w:rPr>
          <w:rFonts w:ascii="Google Sans Text" w:cs="Google Sans Text" w:eastAsia="Google Sans Text" w:hAnsi="Google Sans Text"/>
          <w:color w:val="1f1f1f"/>
          <w:rtl w:val="0"/>
        </w:rPr>
        <w:t xml:space="preserve">来生成注意力权重。这是基于生理学的工程决策，因为运动想象的特征是能量（方差）的变化（ERD/ERS），而非均值的漂移。</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多时域特征混合器（MTFM）：</w:t>
      </w:r>
      <w:r w:rsidDel="00000000" w:rsidR="00000000" w:rsidRPr="00000000">
        <w:rPr>
          <w:rFonts w:ascii="Google Sans Text" w:cs="Google Sans Text" w:eastAsia="Google Sans Text" w:hAnsi="Google Sans Text"/>
          <w:color w:val="1f1f1f"/>
          <w:rtl w:val="0"/>
        </w:rPr>
        <w:t xml:space="preserve"> 一个深层的时域特征提取器，利用特征重组机制混合不同尺度的信息。</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3D卷积神经网络 (MSF3D)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标准的2D表征（通道 $\times$ 时间）破坏了电极在头皮上的空间拓扑信息。</w:t>
      </w:r>
      <w:r w:rsidDel="00000000" w:rsidR="00000000" w:rsidRPr="00000000">
        <w:rPr>
          <w:rFonts w:ascii="Google Sans Text" w:cs="Google Sans Text" w:eastAsia="Google Sans Text" w:hAnsi="Google Sans Text"/>
          <w:b w:val="1"/>
          <w:bCs w:val="1"/>
          <w:color w:val="1f1f1f"/>
          <w:rtl w:val="0"/>
        </w:rPr>
        <w:t xml:space="preserve">MSF3D</w:t>
      </w:r>
      <w:r w:rsidDel="00000000" w:rsidR="00000000" w:rsidRPr="00000000">
        <w:rPr>
          <w:rFonts w:ascii="Google Sans Text" w:cs="Google Sans Text" w:eastAsia="Google Sans Text" w:hAnsi="Google Sans Text"/>
          <w:color w:val="1f1f1f"/>
          <w:rtl w:val="0"/>
        </w:rPr>
        <w:t xml:space="preserve">架构将EEG数据转换为</w:t>
      </w:r>
      <w:r w:rsidDel="00000000" w:rsidR="00000000" w:rsidRPr="00000000">
        <w:rPr>
          <w:rFonts w:ascii="Google Sans Text" w:cs="Google Sans Text" w:eastAsia="Google Sans Text" w:hAnsi="Google Sans Text"/>
          <w:b w:val="1"/>
          <w:bCs w:val="1"/>
          <w:color w:val="1f1f1f"/>
          <w:rtl w:val="0"/>
        </w:rPr>
        <w:t xml:space="preserve">3D张量</w:t>
      </w:r>
      <w:r w:rsidDel="00000000" w:rsidR="00000000" w:rsidRPr="00000000">
        <w:rPr>
          <w:rFonts w:ascii="Google Sans Text" w:cs="Google Sans Text" w:eastAsia="Google Sans Text" w:hAnsi="Google Sans Text"/>
          <w:color w:val="1f1f1f"/>
          <w:rtl w:val="0"/>
        </w:rPr>
        <w:t xml:space="preserve">（高度 $\times$ 宽度 $\times$ 时间），其中高度和宽度对应于电极的物理网格映射（将10-20系统映射为2D矩阵）</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3D卷积：</w:t>
      </w:r>
      <w:r w:rsidDel="00000000" w:rsidR="00000000" w:rsidRPr="00000000">
        <w:rPr>
          <w:rFonts w:ascii="Google Sans Text" w:cs="Google Sans Text" w:eastAsia="Google Sans Text" w:hAnsi="Google Sans Text"/>
          <w:color w:val="1f1f1f"/>
          <w:rtl w:val="0"/>
        </w:rPr>
        <w:t xml:space="preserve"> $Conv3D(k_x, k_y, k_t)$ 滤波器在空间和时间维度上同时滑动。这使得模型能够捕捉局部的空间簇（例如C3、C4、Cz电极群）及其随时间的演变。</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结果：</w:t>
      </w:r>
      <w:r w:rsidDel="00000000" w:rsidR="00000000" w:rsidRPr="00000000">
        <w:rPr>
          <w:rFonts w:ascii="Google Sans Text" w:cs="Google Sans Text" w:eastAsia="Google Sans Text" w:hAnsi="Google Sans Text"/>
          <w:color w:val="1f1f1f"/>
          <w:rtl w:val="0"/>
        </w:rPr>
        <w:t xml:space="preserve"> 该架构在BCIC-IV-2a上达到了**92.89%**的准确率，显著优于2D CNN，因为它显式地建模了神经波的空间传播物理特性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Transformer与xLSTM变体</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为了处理CNN可能遗漏的长程依赖，Transformer架构正在被适配用于EEG。</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Inresformer：</w:t>
      </w:r>
      <w:r w:rsidDel="00000000" w:rsidR="00000000" w:rsidRPr="00000000">
        <w:rPr>
          <w:rFonts w:ascii="Google Sans Text" w:cs="Google Sans Text" w:eastAsia="Google Sans Text" w:hAnsi="Google Sans Text"/>
          <w:color w:val="1f1f1f"/>
          <w:rtl w:val="0"/>
        </w:rPr>
        <w:t xml:space="preserve"> 改进后的Transformer网络，引入了“双半步前馈”结构，增强了对复杂EEG模式的非线性建模能力。它结合了</w:t>
      </w:r>
      <w:r w:rsidDel="00000000" w:rsidR="00000000" w:rsidRPr="00000000">
        <w:rPr>
          <w:rFonts w:ascii="Google Sans Text" w:cs="Google Sans Text" w:eastAsia="Google Sans Text" w:hAnsi="Google Sans Text"/>
          <w:b w:val="1"/>
          <w:bCs w:val="1"/>
          <w:color w:val="1f1f1f"/>
          <w:rtl w:val="0"/>
        </w:rPr>
        <w:t xml:space="preserve">Inception模块</w:t>
      </w:r>
      <w:r w:rsidDel="00000000" w:rsidR="00000000" w:rsidRPr="00000000">
        <w:rPr>
          <w:rFonts w:ascii="Google Sans Text" w:cs="Google Sans Text" w:eastAsia="Google Sans Text" w:hAnsi="Google Sans Text"/>
          <w:color w:val="1f1f1f"/>
          <w:rtl w:val="0"/>
        </w:rPr>
        <w:t xml:space="preserve">（用于多尺度局部特征）和</w:t>
      </w:r>
      <w:r w:rsidDel="00000000" w:rsidR="00000000" w:rsidRPr="00000000">
        <w:rPr>
          <w:rFonts w:ascii="Google Sans Text" w:cs="Google Sans Text" w:eastAsia="Google Sans Text" w:hAnsi="Google Sans Text"/>
          <w:b w:val="1"/>
          <w:bCs w:val="1"/>
          <w:color w:val="1f1f1f"/>
          <w:rtl w:val="0"/>
        </w:rPr>
        <w:t xml:space="preserve">残差连接</w:t>
      </w:r>
      <w:r w:rsidDel="00000000" w:rsidR="00000000" w:rsidRPr="00000000">
        <w:rPr>
          <w:rFonts w:ascii="Google Sans Text" w:cs="Google Sans Text" w:eastAsia="Google Sans Text" w:hAnsi="Google Sans Text"/>
          <w:color w:val="1f1f1f"/>
          <w:rtl w:val="0"/>
        </w:rPr>
        <w:t xml:space="preserve">（用于稳定深层网络的梯度流）</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Inres-xLSTM：</w:t>
      </w:r>
      <w:r w:rsidDel="00000000" w:rsidR="00000000" w:rsidRPr="00000000">
        <w:rPr>
          <w:rFonts w:ascii="Google Sans Text" w:cs="Google Sans Text" w:eastAsia="Google Sans Text" w:hAnsi="Google Sans Text"/>
          <w:color w:val="1f1f1f"/>
          <w:rtl w:val="0"/>
        </w:rPr>
        <w:t xml:space="preserve"> 针对标准LSTM的内存限制，</w:t>
      </w:r>
      <w:r w:rsidDel="00000000" w:rsidR="00000000" w:rsidRPr="00000000">
        <w:rPr>
          <w:rFonts w:ascii="Google Sans Text" w:cs="Google Sans Text" w:eastAsia="Google Sans Text" w:hAnsi="Google Sans Text"/>
          <w:b w:val="1"/>
          <w:bCs w:val="1"/>
          <w:color w:val="1f1f1f"/>
          <w:rtl w:val="0"/>
        </w:rPr>
        <w:t xml:space="preserve">xLSTM</w:t>
      </w:r>
      <w:r w:rsidDel="00000000" w:rsidR="00000000" w:rsidRPr="00000000">
        <w:rPr>
          <w:rFonts w:ascii="Google Sans Text" w:cs="Google Sans Text" w:eastAsia="Google Sans Text" w:hAnsi="Google Sans Text"/>
          <w:color w:val="1f1f1f"/>
          <w:rtl w:val="0"/>
        </w:rPr>
        <w:t xml:space="preserve">（Extended LSTM）变体集成了矩阵内存和并行处理能力。结合Inception模块后（Inres-xLSTM），它为长序列癫痫检测提供了一种比Transformer更低延迟、但精度相当（Bonn数据集 &gt;99%）的替代方案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多模态融合工程：EEG与EMG的协同</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在康复机器人领域，前沿技术在于融合EEG（意图）与EMG（肌肉激活）以解码单侧肢体运动。</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融合模态特征学习 (FMFL)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简单的EEG与EMG向量拼接往往效果不佳，因为两者的信噪比和时间相关性不同。</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特征提取：</w:t>
      </w:r>
      <w:r w:rsidDel="00000000" w:rsidR="00000000" w:rsidRPr="00000000">
        <w:rPr>
          <w:rFonts w:ascii="Google Sans Text" w:cs="Google Sans Text" w:eastAsia="Google Sans Text" w:hAnsi="Google Sans Text"/>
          <w:color w:val="1f1f1f"/>
          <w:rtl w:val="0"/>
        </w:rPr>
        <w:t xml:space="preserve"> EEG采用FBCSP（空间模式），EMG提取时域统计特征（RMS、过零率等）。</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注意力融合：</w:t>
      </w:r>
      <w:r w:rsidDel="00000000" w:rsidR="00000000" w:rsidRPr="00000000">
        <w:rPr>
          <w:rFonts w:ascii="Google Sans Text" w:cs="Google Sans Text" w:eastAsia="Google Sans Text" w:hAnsi="Google Sans Text"/>
          <w:color w:val="1f1f1f"/>
          <w:rtl w:val="0"/>
        </w:rPr>
        <w:t xml:space="preserve"> FMFL框架使用一个专用的注意力层来评估EEG向量与EMG向量的可靠性。</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动态加权：</w:t>
      </w:r>
      <w:r w:rsidDel="00000000" w:rsidR="00000000" w:rsidRPr="00000000">
        <w:rPr>
          <w:rFonts w:ascii="Google Sans Text" w:cs="Google Sans Text" w:eastAsia="Google Sans Text" w:hAnsi="Google Sans Text"/>
          <w:color w:val="1f1f1f"/>
          <w:rtl w:val="0"/>
        </w:rPr>
        <w:t xml:space="preserve"> 如果EMG信号嘈杂（例如由于肌肉疲劳），网络会自动增加EEG特征的权重。这使得该系统能够精确控制用于卒中患者的软体康复手套，即便在肌肉信号病理化的情况下也能保持鲁棒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模态间特征交互 (IMFL)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IMFL</w:t>
      </w:r>
      <w:r w:rsidDel="00000000" w:rsidR="00000000" w:rsidRPr="00000000">
        <w:rPr>
          <w:rFonts w:ascii="Google Sans Text" w:cs="Google Sans Text" w:eastAsia="Google Sans Text" w:hAnsi="Google Sans Text"/>
          <w:color w:val="1f1f1f"/>
          <w:rtl w:val="0"/>
        </w:rPr>
        <w:t xml:space="preserve">模型超越了简单的融合，利用**动态门控网络（Dynamic Gated Network）**来建模大脑与肌肉之间的</w:t>
      </w:r>
      <w:r w:rsidDel="00000000" w:rsidR="00000000" w:rsidRPr="00000000">
        <w:rPr>
          <w:rFonts w:ascii="Google Sans Text" w:cs="Google Sans Text" w:eastAsia="Google Sans Text" w:hAnsi="Google Sans Text"/>
          <w:i w:val="1"/>
          <w:iCs w:val="1"/>
          <w:color w:val="1f1f1f"/>
          <w:rtl w:val="0"/>
        </w:rPr>
        <w:t xml:space="preserve">交互</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机制：</w:t>
      </w:r>
      <w:r w:rsidDel="00000000" w:rsidR="00000000" w:rsidRPr="00000000">
        <w:rPr>
          <w:rFonts w:ascii="Google Sans Text" w:cs="Google Sans Text" w:eastAsia="Google Sans Text" w:hAnsi="Google Sans Text"/>
          <w:color w:val="1f1f1f"/>
          <w:rtl w:val="0"/>
        </w:rPr>
        <w:t xml:space="preserve"> EEG流的特征被用来“门控”或调节EMG流的信息流（反之亦然）。这种设计在数学上模拟了神经-肌肉耦合（Neuro-Muscular Coupling）的生物学现实——即大脑指令</w:t>
      </w:r>
      <w:r w:rsidDel="00000000" w:rsidR="00000000" w:rsidRPr="00000000">
        <w:rPr>
          <w:rFonts w:ascii="Google Sans Text" w:cs="Google Sans Text" w:eastAsia="Google Sans Text" w:hAnsi="Google Sans Text"/>
          <w:i w:val="1"/>
          <w:iCs w:val="1"/>
          <w:color w:val="1f1f1f"/>
          <w:rtl w:val="0"/>
        </w:rPr>
        <w:t xml:space="preserve">导致</w:t>
      </w:r>
      <w:r w:rsidDel="00000000" w:rsidR="00000000" w:rsidRPr="00000000">
        <w:rPr>
          <w:rFonts w:ascii="Google Sans Text" w:cs="Google Sans Text" w:eastAsia="Google Sans Text" w:hAnsi="Google Sans Text"/>
          <w:color w:val="1f1f1f"/>
          <w:rtl w:val="0"/>
        </w:rPr>
        <w:t xml:space="preserve">了肌肉响应。</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结果：</w:t>
      </w:r>
      <w:r w:rsidDel="00000000" w:rsidR="00000000" w:rsidRPr="00000000">
        <w:rPr>
          <w:rFonts w:ascii="Google Sans Text" w:cs="Google Sans Text" w:eastAsia="Google Sans Text" w:hAnsi="Google Sans Text"/>
          <w:color w:val="1f1f1f"/>
          <w:rtl w:val="0"/>
        </w:rPr>
        <w:t xml:space="preserve"> 这种交互感知建模在精细单侧手部动作分类中取得了优于独立特征处理的准确率，特别是在多类别复杂任务中表现突出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结论</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从2015年到2025年，EEG数据分析的图景已从信号处理学科成熟为深度生成工程的复杂领域。对2025年技术前沿的分析揭示了三个主导趋势：</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从增强到合成 (From Augmentation to Synthesis)：</w:t>
      </w:r>
      <w:r w:rsidDel="00000000" w:rsidR="00000000" w:rsidRPr="00000000">
        <w:rPr>
          <w:rFonts w:ascii="Google Sans Text" w:cs="Google Sans Text" w:eastAsia="Google Sans Text" w:hAnsi="Google Sans Text"/>
          <w:color w:val="1f1f1f"/>
          <w:rtl w:val="0"/>
        </w:rPr>
        <w:t xml:space="preserve"> 领域已超越了几何变换，转向使用</w:t>
      </w:r>
      <w:r w:rsidDel="00000000" w:rsidR="00000000" w:rsidRPr="00000000">
        <w:rPr>
          <w:rFonts w:ascii="Google Sans Text" w:cs="Google Sans Text" w:eastAsia="Google Sans Text" w:hAnsi="Google Sans Text"/>
          <w:b w:val="1"/>
          <w:bCs w:val="1"/>
          <w:color w:val="1f1f1f"/>
          <w:rtl w:val="0"/>
        </w:rPr>
        <w:t xml:space="preserve">扩散模型 (CADM)</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InfoGANs</w:t>
      </w:r>
      <w:r w:rsidDel="00000000" w:rsidR="00000000" w:rsidRPr="00000000">
        <w:rPr>
          <w:rFonts w:ascii="Google Sans Text" w:cs="Google Sans Text" w:eastAsia="Google Sans Text" w:hAnsi="Google Sans Text"/>
          <w:color w:val="1f1f1f"/>
          <w:rtl w:val="0"/>
        </w:rPr>
        <w:t xml:space="preserve"> 来合成高保真神经信号。这些模型允许研究人员通过潜在代码“调节”特定的认知状态，生成无限的训练数据。</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从监督到自监督 (From Supervised to Self-Supervised)：</w:t>
      </w:r>
      <w:r w:rsidDel="00000000" w:rsidR="00000000" w:rsidRPr="00000000">
        <w:rPr>
          <w:rFonts w:ascii="Google Sans Text" w:cs="Google Sans Text" w:eastAsia="Google Sans Text" w:hAnsi="Google Sans Text"/>
          <w:color w:val="1f1f1f"/>
          <w:rtl w:val="0"/>
        </w:rPr>
        <w:t xml:space="preserve"> 对标签的依赖正在消退。</w:t>
      </w:r>
      <w:r w:rsidDel="00000000" w:rsidR="00000000" w:rsidRPr="00000000">
        <w:rPr>
          <w:rFonts w:ascii="Google Sans Text" w:cs="Google Sans Text" w:eastAsia="Google Sans Text" w:hAnsi="Google Sans Text"/>
          <w:b w:val="1"/>
          <w:bCs w:val="1"/>
          <w:color w:val="1f1f1f"/>
          <w:rtl w:val="0"/>
        </w:rPr>
        <w:t xml:space="preserve">对比学习</w:t>
      </w:r>
      <w:r w:rsidDel="00000000" w:rsidR="00000000" w:rsidRPr="00000000">
        <w:rPr>
          <w:rFonts w:ascii="Google Sans Text" w:cs="Google Sans Text" w:eastAsia="Google Sans Text" w:hAnsi="Google Sans Text"/>
          <w:color w:val="1f1f1f"/>
          <w:rtl w:val="0"/>
        </w:rPr>
        <w:t xml:space="preserve">（时序对比、Barlow Twins）使得模型能够从海量无标签数据中学习神经动力学的结构，创建出对临床任务泛化能力更强的鲁棒编码器。</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从通用到拓扑感知架构 (From General to Topology-Aware Architectures)：</w:t>
      </w:r>
      <w:r w:rsidDel="00000000" w:rsidR="00000000" w:rsidRPr="00000000">
        <w:rPr>
          <w:rFonts w:ascii="Google Sans Text" w:cs="Google Sans Text" w:eastAsia="Google Sans Text" w:hAnsi="Google Sans Text"/>
          <w:color w:val="1f1f1f"/>
          <w:rtl w:val="0"/>
        </w:rPr>
        <w:t xml:space="preserve"> 神经网络不再是通用的。像 </w:t>
      </w:r>
      <w:r w:rsidDel="00000000" w:rsidR="00000000" w:rsidRPr="00000000">
        <w:rPr>
          <w:rFonts w:ascii="Google Sans Text" w:cs="Google Sans Text" w:eastAsia="Google Sans Text" w:hAnsi="Google Sans Text"/>
          <w:b w:val="1"/>
          <w:bCs w:val="1"/>
          <w:color w:val="1f1f1f"/>
          <w:rtl w:val="0"/>
        </w:rPr>
        <w:t xml:space="preserve">MSF3D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MSTDAN</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Inres-xLSTM</w:t>
      </w:r>
      <w:r w:rsidDel="00000000" w:rsidR="00000000" w:rsidRPr="00000000">
        <w:rPr>
          <w:rFonts w:ascii="Google Sans Text" w:cs="Google Sans Text" w:eastAsia="Google Sans Text" w:hAnsi="Google Sans Text"/>
          <w:color w:val="1f1f1f"/>
          <w:rtl w:val="0"/>
        </w:rPr>
        <w:t xml:space="preserve"> 这样的架构是显式地根据大脑的空间拓扑（3D网格）和多尺度时间特性进行工程设计的。</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综上所述，EEG软件工程的未来在于这三股潮流的融合：在海量语料库上进行</w:t>
      </w:r>
      <w:r w:rsidDel="00000000" w:rsidR="00000000" w:rsidRPr="00000000">
        <w:rPr>
          <w:rFonts w:ascii="Google Sans Text" w:cs="Google Sans Text" w:eastAsia="Google Sans Text" w:hAnsi="Google Sans Text"/>
          <w:b w:val="1"/>
          <w:bCs w:val="1"/>
          <w:color w:val="1f1f1f"/>
          <w:rtl w:val="0"/>
        </w:rPr>
        <w:t xml:space="preserve">生成式预训练</w:t>
      </w:r>
      <w:r w:rsidDel="00000000" w:rsidR="00000000" w:rsidRPr="00000000">
        <w:rPr>
          <w:rFonts w:ascii="Google Sans Text" w:cs="Google Sans Text" w:eastAsia="Google Sans Text" w:hAnsi="Google Sans Text"/>
          <w:color w:val="1f1f1f"/>
          <w:rtl w:val="0"/>
        </w:rPr>
        <w:t xml:space="preserve">，随后针对特定临床任务进行</w:t>
      </w:r>
      <w:r w:rsidDel="00000000" w:rsidR="00000000" w:rsidRPr="00000000">
        <w:rPr>
          <w:rFonts w:ascii="Google Sans Text" w:cs="Google Sans Text" w:eastAsia="Google Sans Text" w:hAnsi="Google Sans Text"/>
          <w:b w:val="1"/>
          <w:bCs w:val="1"/>
          <w:color w:val="1f1f1f"/>
          <w:rtl w:val="0"/>
        </w:rPr>
        <w:t xml:space="preserve">拓扑感知微调</w:t>
      </w:r>
      <w:r w:rsidDel="00000000" w:rsidR="00000000" w:rsidRPr="00000000">
        <w:rPr>
          <w:rFonts w:ascii="Google Sans Text" w:cs="Google Sans Text" w:eastAsia="Google Sans Text" w:hAnsi="Google Sans Text"/>
          <w:color w:val="1f1f1f"/>
          <w:rtl w:val="0"/>
        </w:rPr>
        <w:t xml:space="preserve">，并由</w:t>
      </w:r>
      <w:r w:rsidDel="00000000" w:rsidR="00000000" w:rsidRPr="00000000">
        <w:rPr>
          <w:rFonts w:ascii="Google Sans Text" w:cs="Google Sans Text" w:eastAsia="Google Sans Text" w:hAnsi="Google Sans Text"/>
          <w:b w:val="1"/>
          <w:bCs w:val="1"/>
          <w:color w:val="1f1f1f"/>
          <w:rtl w:val="0"/>
        </w:rPr>
        <w:t xml:space="preserve">无负样本</w:t>
      </w:r>
      <w:r w:rsidDel="00000000" w:rsidR="00000000" w:rsidRPr="00000000">
        <w:rPr>
          <w:rFonts w:ascii="Google Sans Text" w:cs="Google Sans Text" w:eastAsia="Google Sans Text" w:hAnsi="Google Sans Text"/>
          <w:color w:val="1f1f1f"/>
          <w:rtl w:val="0"/>
        </w:rPr>
        <w:t xml:space="preserve">对比目标函数确保计算的可行性。这不仅解决了数据稀缺问题，更为构建高精度、低延迟的脑机接口系统奠定了坚实的算法基础。</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表 1: 不同模型在BCI Competition IV-2a数据集上的性能对比</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模型架构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方法类型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增强策略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平均准确率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关键特性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EEGNet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 / 基础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69.14%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轻量级基准模型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FBCSP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传统机器学习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滤波器组共空间模式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DCIMGAN + EEGNet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生成式增强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InfoGAN合成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72.65%</w:t>
            </w:r>
            <w:r w:rsidDel="00000000" w:rsidR="00000000" w:rsidRPr="00000000">
              <w:rPr>
                <w:rFonts w:ascii="Google Sans Text" w:cs="Google Sans Text" w:eastAsia="Google Sans Text" w:hAnsi="Google Sans Text"/>
                <w:color w:val="1f1f1f"/>
                <w:shd w:fill="auto" w:val="clear"/>
                <w:rtl w:val="0"/>
              </w:rPr>
              <w:t xml:space="preserve"> (+3.51%)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基于互信息的解耦生成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DCIMGAN + FBMSNet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生成式增强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InfoGAN合成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高提升</w:t>
            </w:r>
            <w:r w:rsidDel="00000000" w:rsidR="00000000" w:rsidRPr="00000000">
              <w:rPr>
                <w:rFonts w:ascii="Google Sans Text" w:cs="Google Sans Text" w:eastAsia="Google Sans Text" w:hAnsi="Google Sans Text"/>
                <w:color w:val="1f1f1f"/>
                <w:shd w:fill="auto" w:val="clear"/>
                <w:rtl w:val="0"/>
              </w:rPr>
              <w:t xml:space="preserve">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针对多尺度网络的增强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MSTDAN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多尺度注意力CNN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无负样本对比学习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82.06%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动态特征选择+方差注意力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MSF3D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3D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92.89%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3D拓扑保持卷积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(注：不同研究可能采用不同的预处理或验证划分，直接比较需谨慎，但趋势显示拓扑感知和生成式增强显著优于基准方法。)</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肖楠和李明爱 - 2025 - 基于信息最大化生成对抗网络的运动想象脑电信号数据增强.pdf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